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附件3：</w:t>
      </w:r>
    </w:p>
    <w:p>
      <w:pPr>
        <w:widowControl/>
        <w:spacing w:line="590" w:lineRule="atLeast"/>
        <w:ind w:firstLine="680"/>
        <w:jc w:val="center"/>
        <w:rPr>
          <w:rFonts w:hint="eastAsia" w:ascii="方正黑体_GBK" w:hAnsi="方正黑体_GBK" w:eastAsia="宋体" w:cs="Times New Roman"/>
          <w:kern w:val="0"/>
          <w:sz w:val="34"/>
          <w:szCs w:val="34"/>
        </w:rPr>
      </w:pPr>
    </w:p>
    <w:p>
      <w:pPr>
        <w:widowControl/>
        <w:spacing w:line="720" w:lineRule="atLeas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ascii="方正小标宋_GBK" w:hAnsi="方正小标宋_GBK" w:eastAsia="宋体" w:cs="Times New Roman"/>
          <w:kern w:val="0"/>
          <w:sz w:val="34"/>
          <w:szCs w:val="34"/>
        </w:rPr>
        <w:t>《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“文明云浮 与爱同行”第二届社会公益项目大赛</w:t>
      </w:r>
      <w:r>
        <w:rPr>
          <w:rFonts w:ascii="方正小标宋_GBK" w:hAnsi="方正小标宋_GBK" w:eastAsia="宋体" w:cs="Times New Roman"/>
          <w:kern w:val="0"/>
          <w:sz w:val="34"/>
          <w:szCs w:val="34"/>
        </w:rPr>
        <w:t>》</w:t>
      </w:r>
    </w:p>
    <w:p>
      <w:pPr>
        <w:widowControl/>
        <w:spacing w:line="590" w:lineRule="atLeas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项目验收报告</w:t>
      </w:r>
    </w:p>
    <w:p>
      <w:pPr>
        <w:widowControl/>
        <w:spacing w:line="590" w:lineRule="atLeast"/>
        <w:ind w:firstLine="680"/>
        <w:jc w:val="center"/>
        <w:rPr>
          <w:rFonts w:hint="eastAsia" w:ascii="方正仿宋_GBK" w:hAnsi="方正仿宋_GBK" w:eastAsia="宋体" w:cs="Times New Roman"/>
          <w:kern w:val="0"/>
          <w:sz w:val="34"/>
          <w:szCs w:val="34"/>
        </w:rPr>
      </w:pP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一、项目申报书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二、项目预算表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三、项目协议书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四、XXX项目XX（含讲座、工作坊、小组等）活动签到（点名）表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五、XXX项目XX（含讲座、工作坊、小组等）活动报告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六、每次活动简讯、图片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七、项目总结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1．项目完成情况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2．项目成效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3．项目特色与创新</w:t>
      </w:r>
    </w:p>
    <w:p>
      <w:pPr>
        <w:widowControl/>
        <w:spacing w:line="590" w:lineRule="atLeast"/>
        <w:ind w:firstLine="560"/>
        <w:rPr>
          <w:rFonts w:ascii="方正仿宋_GBK" w:hAnsi="方正仿宋_GBK" w:eastAsia="宋体" w:cs="Times New Roman"/>
          <w:kern w:val="0"/>
          <w:sz w:val="28"/>
          <w:szCs w:val="28"/>
        </w:rPr>
      </w:pPr>
      <w:r>
        <w:rPr>
          <w:rFonts w:ascii="方正仿宋_GBK" w:hAnsi="方正仿宋_GBK" w:eastAsia="宋体" w:cs="Times New Roman"/>
          <w:kern w:val="0"/>
          <w:sz w:val="28"/>
          <w:szCs w:val="28"/>
        </w:rPr>
        <w:t>4．服务感言（分享）</w:t>
      </w:r>
    </w:p>
    <w:p>
      <w:pPr>
        <w:widowControl/>
        <w:spacing w:line="660" w:lineRule="atLeast"/>
        <w:ind w:firstLine="640"/>
        <w:jc w:val="left"/>
        <w:rPr>
          <w:rFonts w:ascii="方正仿宋_GBK" w:hAnsi="方正仿宋_GBK" w:eastAsia="宋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36F26"/>
    <w:rsid w:val="32C73B54"/>
    <w:rsid w:val="7E636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2019-04-17T07:46:00Z</dcterms:created>
  <dc:creator>Julie**</dc:creator>
  <cp:lastModifiedBy>Julie**</cp:lastModifiedBy>
  <dcterms:modified xsi:type="dcterms:W3CDTF">2019-04-17T08:02:18Z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